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Дело № 2-4639/2018</w:t>
      </w:r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</w:t>
      </w:r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Именем Российской Федерации</w:t>
      </w:r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 Краснодар                                              30 мая 2018 г.</w:t>
      </w:r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Первомайский районный суд г. Краснодара в составе: председательствующего                                                               Гордийчук Л.П., при секретаре                                                                            Балачевцевой Е.А.,</w:t>
      </w:r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участием представителя истца -                                               Смотровой М.В.,</w:t>
      </w:r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действующей на основании доверенности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,</w:t>
      </w:r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рассмотрев в открытом судебном заседании гражданское дело по иску </w:t>
      </w:r>
      <w:proofErr w:type="spellStart"/>
      <w:r>
        <w:rPr>
          <w:rStyle w:val="fio1"/>
          <w:rFonts w:ascii="Arial" w:hAnsi="Arial" w:cs="Arial"/>
          <w:color w:val="000000"/>
          <w:sz w:val="21"/>
          <w:szCs w:val="21"/>
        </w:rPr>
        <w:t>Усаковой</w:t>
      </w:r>
      <w:proofErr w:type="spellEnd"/>
      <w:r>
        <w:rPr>
          <w:rStyle w:val="fio1"/>
          <w:rFonts w:ascii="Arial" w:hAnsi="Arial" w:cs="Arial"/>
          <w:color w:val="000000"/>
          <w:sz w:val="21"/>
          <w:szCs w:val="21"/>
        </w:rPr>
        <w:t xml:space="preserve"> Н. Г.</w:t>
      </w:r>
      <w:r>
        <w:rPr>
          <w:rFonts w:ascii="Arial" w:hAnsi="Arial" w:cs="Arial"/>
          <w:color w:val="000000"/>
          <w:sz w:val="21"/>
          <w:szCs w:val="21"/>
        </w:rPr>
        <w:t> к ООО «Центр лечебной косметологии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Каллиста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о взыскании сумм,</w:t>
      </w:r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установил:</w:t>
      </w:r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fio1"/>
          <w:rFonts w:ascii="Arial" w:hAnsi="Arial" w:cs="Arial"/>
          <w:color w:val="000000"/>
          <w:sz w:val="21"/>
          <w:szCs w:val="21"/>
        </w:rPr>
        <w:t>Усакова</w:t>
      </w:r>
      <w:proofErr w:type="spellEnd"/>
      <w:r>
        <w:rPr>
          <w:rStyle w:val="fio1"/>
          <w:rFonts w:ascii="Arial" w:hAnsi="Arial" w:cs="Arial"/>
          <w:color w:val="000000"/>
          <w:sz w:val="21"/>
          <w:szCs w:val="21"/>
        </w:rPr>
        <w:t xml:space="preserve"> Н.Г.</w:t>
      </w:r>
      <w:r>
        <w:rPr>
          <w:rFonts w:ascii="Arial" w:hAnsi="Arial" w:cs="Arial"/>
          <w:color w:val="000000"/>
          <w:sz w:val="21"/>
          <w:szCs w:val="21"/>
        </w:rPr>
        <w:t xml:space="preserve"> обратилась в Первомайский районный суд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г.Краснодара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иском к ООО «Центр лечебной косметологии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Каллиста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о взыскании сумм, мотивируя тем, что 06.11.2017 между истцом и ответчиком был заключен договор на оказание платных косметологических услуг. Оплата косметологических услуг по договору произведена истцом в полном объёме путём привлечения кредитных средств банка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Усакова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Н.Г. и ПАО «Восточный экспресс Банк» заключили договор кредитования. Ответчиком был оказан истцу ряд косметологических услуг. 18.11.2017 истец обратилась к ответчику с претензией о расторжении договора и возврате уплаченных по договору денежных средств. Сторонами договора было заключено соглашение о расторжении от 11.12.2017, в соответствии с которым ответчик обязался перечислить истцу денежные средства, уплаченные по договору, за минусом оплаченных на оказанные истцу услуги, в размере 85543 рубля, однако денежные средства истцу не перечислены. 08.01.2018 истец повторно обратилась к ответчику с претензией о возврате денежных средств в размере 85543 рубля, которая была принята ответчиком, 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выплаты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которую не последовало. На основании изложенного, истец просит суд взыскать с ответчика в пользу истца уплаченные по договору денежные средства в размере 85543 рубля, убытки, понесенные истцом по уплате процентов за пользование кредитными средствами, в размере 19800 рублей, компенсацию морального вреда в размере 30000 рублей, штраф в размере 50% от присужденной судом суммы и расходы по оплате услуг представителя в размере 16896,46 рублей.</w:t>
      </w:r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Представитель истца Смотрова М.В. в судебном заседании уточнила исковые требования и просила суд взыскать с ответчика в пользу истца уплаченные по договору денежные средства в размере 85543 рубля, убытки, понесенные истцом по уплате процентов за пользование кредитными средствами, в размере 32300 рублей, компенсацию морального вреда в размере 30000 рублей, штраф в размере 50% от присужденной судом суммы и расходы по оплате услуг представителя в размере 16896,46 рублей.</w:t>
      </w:r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Истец </w:t>
      </w:r>
      <w:proofErr w:type="spellStart"/>
      <w:r>
        <w:rPr>
          <w:rStyle w:val="fio1"/>
          <w:rFonts w:ascii="Arial" w:hAnsi="Arial" w:cs="Arial"/>
          <w:color w:val="000000"/>
          <w:sz w:val="21"/>
          <w:szCs w:val="21"/>
        </w:rPr>
        <w:t>Усакова</w:t>
      </w:r>
      <w:proofErr w:type="spellEnd"/>
      <w:r>
        <w:rPr>
          <w:rStyle w:val="fio1"/>
          <w:rFonts w:ascii="Arial" w:hAnsi="Arial" w:cs="Arial"/>
          <w:color w:val="000000"/>
          <w:sz w:val="21"/>
          <w:szCs w:val="21"/>
        </w:rPr>
        <w:t xml:space="preserve"> Н.Г.</w:t>
      </w:r>
      <w:r>
        <w:rPr>
          <w:rFonts w:ascii="Arial" w:hAnsi="Arial" w:cs="Arial"/>
          <w:color w:val="000000"/>
          <w:sz w:val="21"/>
          <w:szCs w:val="21"/>
        </w:rPr>
        <w:t> и представитель ответчика ООО «Центр лечебной косметологии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Каллиста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в судебное заседание не явились, о времени и месте судебного заседания извещены надлежащим образом, о причинах неявки суду не сообщили, каких-либо ходатайств, заявлений не представили.</w:t>
      </w:r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смыслу ст. 14 Международного пакта о гражданских и политических правах, принятого резолюцией 2200 А (XXI) Генеральной Ассамблеи от 16.12.1966, вступившего в силу 23.03.1976, лицо само определяет объем своих прав и обязанностей в гражданском процессе. Лицо, определив свои права, реализует их по своему усмотрению. Распоряжение своими правами является одним из основополагающих принципов судопроизводства. Поэтому неявка лица, извещенного в установленном порядке о времени и месте рассмотрения дела, является его волеизъявлением, свидетельствующим об отказе от реализации своего права на непосредственное участие в судебном разбирательстве и иных процессуальных правах.</w:t>
      </w:r>
    </w:p>
    <w:p w:rsidR="00B44D43" w:rsidRDefault="00B44D43" w:rsidP="00B44D43">
      <w:pPr>
        <w:pStyle w:val="msoclassmsoclass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частью 3 статьи 167 ГПК РФ суд вправе рассмотреть дело в случае неявки кого-либо из лиц, участвующих в деле и извещенных о времени и месте судебного заседания, если ими не представлены сведения о причинах неявки или суд признает причины их неявки неуважительными.</w:t>
      </w:r>
    </w:p>
    <w:p w:rsidR="00B44D43" w:rsidRDefault="00B44D43" w:rsidP="00B44D43">
      <w:pPr>
        <w:pStyle w:val="msoclassmsoclass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Выслушав объяснения представителя истца, исследовав письменные материалы дела, оценив в совокупности собранные по делу доказательства, суд находит исковые требования подлежащими частичному удовлетворению по следующим основаниям.</w:t>
      </w:r>
    </w:p>
    <w:p w:rsidR="00B44D43" w:rsidRDefault="00B44D43" w:rsidP="00B44D43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следует из материалов дела, 06.11.2017 между </w:t>
      </w:r>
      <w:proofErr w:type="spellStart"/>
      <w:r>
        <w:rPr>
          <w:rStyle w:val="fio1"/>
          <w:rFonts w:ascii="Arial" w:hAnsi="Arial" w:cs="Arial"/>
          <w:color w:val="000000"/>
          <w:sz w:val="21"/>
          <w:szCs w:val="21"/>
        </w:rPr>
        <w:t>Усаковой</w:t>
      </w:r>
      <w:proofErr w:type="spellEnd"/>
      <w:r>
        <w:rPr>
          <w:rStyle w:val="fio1"/>
          <w:rFonts w:ascii="Arial" w:hAnsi="Arial" w:cs="Arial"/>
          <w:color w:val="000000"/>
          <w:sz w:val="21"/>
          <w:szCs w:val="21"/>
        </w:rPr>
        <w:t xml:space="preserve"> Н.Г.</w:t>
      </w:r>
      <w:r>
        <w:rPr>
          <w:rFonts w:ascii="Arial" w:hAnsi="Arial" w:cs="Arial"/>
          <w:color w:val="000000"/>
          <w:sz w:val="21"/>
          <w:szCs w:val="21"/>
        </w:rPr>
        <w:t> и ООО «Центр лечебной косметологии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Каллиста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заключен договор </w:t>
      </w:r>
      <w:r>
        <w:rPr>
          <w:rStyle w:val="nomer3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на оказание платных косметологических услуг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л.д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10-12).</w:t>
      </w:r>
    </w:p>
    <w:p w:rsidR="00B44D43" w:rsidRDefault="00B44D43" w:rsidP="00B44D43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Согласно п. 1.1 договора исполнитель обязуется оказывать клиенту па платной основе косметологические услуги, отвечающие требованиям, предъявляемым к методам диагностики </w:t>
      </w:r>
      <w:r>
        <w:rPr>
          <w:rFonts w:ascii="Arial" w:hAnsi="Arial" w:cs="Arial"/>
          <w:color w:val="000000"/>
          <w:sz w:val="21"/>
          <w:szCs w:val="21"/>
        </w:rPr>
        <w:lastRenderedPageBreak/>
        <w:t>и косметологических процедур, разрешенным на территории РФ, а клиент обязуется своевременно оплачивать стоимость предоставляемых косметологических услуг, а также выполнять требования исполнителя, обеспечивающие качественное предоставление косметологических услуг, включая сообщение необходимых для этого сведений, согласно дополнениям к данному договору.</w:t>
      </w:r>
    </w:p>
    <w:p w:rsidR="00B44D43" w:rsidRDefault="00B44D43" w:rsidP="00B44D43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п. 3.1, 3.4 договора стоимость услуг составляет 123397,83 рублей, оказание услуг оформлено путем привлечения кредитных средств.</w:t>
      </w:r>
    </w:p>
    <w:p w:rsidR="00B44D43" w:rsidRDefault="00B44D43" w:rsidP="00B44D43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06.11.2017 между </w:t>
      </w:r>
      <w:proofErr w:type="spellStart"/>
      <w:r>
        <w:rPr>
          <w:rStyle w:val="fio1"/>
          <w:rFonts w:ascii="Arial" w:hAnsi="Arial" w:cs="Arial"/>
          <w:color w:val="000000"/>
          <w:sz w:val="21"/>
          <w:szCs w:val="21"/>
        </w:rPr>
        <w:t>Усаковой</w:t>
      </w:r>
      <w:proofErr w:type="spellEnd"/>
      <w:r>
        <w:rPr>
          <w:rStyle w:val="fio1"/>
          <w:rFonts w:ascii="Arial" w:hAnsi="Arial" w:cs="Arial"/>
          <w:color w:val="000000"/>
          <w:sz w:val="21"/>
          <w:szCs w:val="21"/>
        </w:rPr>
        <w:t xml:space="preserve"> Н.Г.</w:t>
      </w:r>
      <w:r>
        <w:rPr>
          <w:rFonts w:ascii="Arial" w:hAnsi="Arial" w:cs="Arial"/>
          <w:color w:val="000000"/>
          <w:sz w:val="21"/>
          <w:szCs w:val="21"/>
        </w:rPr>
        <w:t> и ПАО «Восточный экспресс Банк» заключен договор кредитования </w:t>
      </w:r>
      <w:r>
        <w:rPr>
          <w:rStyle w:val="nomer6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на сумму 99613 рублей под 25,60 % годовых сроком на 20 месяцев до 06.07.2019, общая сумма кредита составила 123397,83 рублей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л.д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17), которая является полной стоимостью услуг согласно п. 3.1 договора </w:t>
      </w:r>
      <w:r>
        <w:rPr>
          <w:rStyle w:val="nomer4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от 06.11.2017.</w:t>
      </w:r>
    </w:p>
    <w:p w:rsidR="00B44D43" w:rsidRDefault="00B44D43" w:rsidP="00B44D43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Ответчиком был оказан истцу ряд косметологических услуг.</w:t>
      </w:r>
    </w:p>
    <w:p w:rsidR="00B44D43" w:rsidRDefault="00B44D43" w:rsidP="00B44D43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18.11.2017 истец обратилась к ответчику с претензией о расторжении договора и возврате уплаченных по договору денежных средств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л.д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19).</w:t>
      </w:r>
    </w:p>
    <w:p w:rsidR="00B44D43" w:rsidRDefault="00B44D43" w:rsidP="00B44D43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ООО «ЦЛК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Каллиста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поступил ответ на претензию, в котором указано, что они не возражают против расторжения договора.</w:t>
      </w:r>
    </w:p>
    <w:p w:rsidR="00B44D43" w:rsidRDefault="00B44D43" w:rsidP="00B44D43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Сторонами договора было заключено соглашение о расторжении договора от 11.12.2017, в соответствии с которым ответчик обязался перечислить истцу денежные средства, уплаченные по договору, за минусом оплаченных на оказанные истцу услуги, в размере 85543 рубля, однако денежные средства истцу не перечислены.</w:t>
      </w:r>
    </w:p>
    <w:p w:rsidR="00B44D43" w:rsidRDefault="00B44D43" w:rsidP="00B44D43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08.01.2018 истец повторно обратилась к ответчику с претензией о возврате денежных средств в размере 85543 рубля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л.д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20), которая была принята ответчиком, 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выплаты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которую не последовало.</w:t>
      </w:r>
    </w:p>
    <w:p w:rsidR="00B44D43" w:rsidRDefault="00B44D43" w:rsidP="00B44D43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ст. 420, 421, 425, 432 ГК РФ договором признается соглашение двух или нескольких лиц об установлении, изменении или прекращении гражданских прав и обязанностей. Граждане и юридические лица свободны в заключении договора.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 Договор вступает в силу и становится обязательным для сторон с момента его заключения.</w:t>
      </w:r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со ст. 309 ГК РФ обязательства должны исполняться надлежащим образом и в срок, предусмотренный договором. Односторонний отказ от исполнения обязательства и одностороннее изменение его условий не допускается (ст. 310 ГК РФ).</w:t>
      </w:r>
    </w:p>
    <w:p w:rsidR="00B44D43" w:rsidRDefault="00B44D43" w:rsidP="00B44D43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Пунктом 8.6 договора установлено, что настоящий договор может быть расторгнут по инициативе любой из сторон с обязательным предварительным уведомлением друг друга в письменном виде. При досрочном расторжении договора клиент обязан оплатить исполнителю фактически оказанные услуги по прайс-листу, согласно приложению № 1, а также вернуть исполнителю сертификат (приложение № 3), выписанный при оформлении к данному договору. В случае неисполнения клиентом пункта 8.6 настоящего договора исполнитель вправе отказать в расторжении договора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л.д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12).</w:t>
      </w:r>
    </w:p>
    <w:p w:rsidR="00B44D43" w:rsidRDefault="00B44D43" w:rsidP="00B44D43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п. 4 ст. 453 ГК РФ стороны не вправе требовать возвращения того, что было исполнено ими по обязательству до момента изменения или расторжения договора, если иное не установлено законом или соглашением сторон.</w:t>
      </w:r>
    </w:p>
    <w:p w:rsidR="00B44D43" w:rsidRDefault="00B44D43" w:rsidP="00B44D43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оценив в совокупности доказательства по делу, учитывая, что требования истца не удовлетворены ответчиком в добровольном порядке, суд пришел к выводу удовлетворить требования истца о взыскании уплаченных по договору денежных средств в размере 85543 рублей, поскольку между сторонами было достигнуто соглашение о возмещении именно указанной суммы, и истец, поставив свою подпись в нём, согласилась на данную сумму возмещения.</w:t>
      </w:r>
    </w:p>
    <w:p w:rsidR="00B44D43" w:rsidRDefault="00B44D43" w:rsidP="00B44D43">
      <w:pPr>
        <w:pStyle w:val="msoclass2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B44D43" w:rsidRDefault="00B44D43" w:rsidP="00B44D43">
      <w:pPr>
        <w:pStyle w:val="msoclass2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Однако уплаченные проценты по договору кредитования </w:t>
      </w:r>
      <w:r>
        <w:rPr>
          <w:rStyle w:val="nomer7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 xml:space="preserve">, заключенному 06.11.2017 между истцом и банком, в размере 32300 рублей не могут быть взысканы с ответчика, поскольку в силу положений ст. 29 Федерального закона «О банках и банковской деятельности» они устанавливаются кредитной организацией по соглашению с клиентом. Тем самым, они </w:t>
      </w:r>
      <w:r>
        <w:rPr>
          <w:rFonts w:ascii="Arial" w:hAnsi="Arial" w:cs="Arial"/>
          <w:color w:val="000000"/>
          <w:sz w:val="21"/>
          <w:szCs w:val="21"/>
        </w:rPr>
        <w:lastRenderedPageBreak/>
        <w:t>заявлены в рамках договорных отношений с банком, требования к которому по настоящему иску не заявлены.</w:t>
      </w:r>
    </w:p>
    <w:p w:rsidR="00B44D43" w:rsidRDefault="00B44D43" w:rsidP="00B44D43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Также суд отказывает в удовлетворении исковых требований о взыскании с ответчика штрафа в размере 50% от присужденной судом суммы, по следующим основаниям.</w:t>
      </w:r>
    </w:p>
    <w:p w:rsidR="00B44D43" w:rsidRDefault="00B44D43" w:rsidP="00B44D43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преамбуле Закона РФ «О защите прав потребителей» от 07.02.1992 №2300-1 настоящий Закон 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определяет механизм реализации этих прав.</w:t>
      </w:r>
    </w:p>
    <w:p w:rsidR="00B44D43" w:rsidRDefault="00B44D43" w:rsidP="00B44D43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усматривается из материалов дела, договор </w:t>
      </w:r>
      <w:r>
        <w:rPr>
          <w:rStyle w:val="nomer5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на оказание платных косметологических услуг между сторонами расторгнут, обязательства по нему у сторон прекращены.</w:t>
      </w:r>
    </w:p>
    <w:p w:rsidR="00B44D43" w:rsidRDefault="00B44D43" w:rsidP="00B44D43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Соглашение, заключенное между сторонами 11.12.2017, под регулирование Закона РФ «О защите прав потребителей» не подпадает. Следовательно, его нормы не могут быть применены при рассмотрении указанного дела.</w:t>
      </w:r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п. 1 ст. 151 ГК РФ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Определяя размер компенсации, подлежащей взысканию, суд учитывает требования разумности и справедливости, а также фактические обстоятельства дела, при которых был причинен моральный вред.</w:t>
      </w:r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учетом изложенного, размер компенсации морального вреда суд определяет в размере 5000 рублей.</w:t>
      </w:r>
    </w:p>
    <w:p w:rsidR="00B44D43" w:rsidRDefault="00B44D43" w:rsidP="00B44D43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ч. 1 ст. 98 ГПК РФ стороне, в пользу которой состоялось решение суда, суд присуждает возместить с другой стороны все понесенные по делу судебные расходы.</w:t>
      </w:r>
    </w:p>
    <w:p w:rsidR="00B44D43" w:rsidRDefault="00B44D43" w:rsidP="00B44D43">
      <w:pPr>
        <w:pStyle w:val="msoclass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силу ст. 88, 94 ГПК РФ к судебным расходам относятся признанные судом необходимые расходы, связанные с рассмотрением дела. К издержкам, связанным с рассмотрением дела, относятся: в том числе расходы на оплату услуг представителя, эксперта, другие признанные судом необходимыми расходы.</w:t>
      </w:r>
    </w:p>
    <w:p w:rsidR="00B44D43" w:rsidRDefault="00B44D43" w:rsidP="00B44D43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силу ст. 100 ГПК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B44D43" w:rsidRDefault="00B44D43" w:rsidP="00B44D43">
      <w:pPr>
        <w:pStyle w:val="msoclass2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п. 46 Постановления Европейского Суда по правам человека от 18.10.2007 по делу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Стадухин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против Российской Федерации» указано, что любое требование справедливой компенсации должно быть изложено по пунктам и представлено в письменном виде соответствующими подтверждающими документами или квитанциями. Согласно установившейся практике Европейского Суда заявитель имеет право на возмещение расходов и издержек, только если продемонстрировано, что указанные затраты были понесены в действительности и по необходимости и являлись разумными по количеству.</w:t>
      </w:r>
    </w:p>
    <w:p w:rsidR="00B44D43" w:rsidRDefault="00B44D43" w:rsidP="00B44D43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Судом установлено, что между истцом и ФБУЗ «Центр гигиены и эпидемиологии в Краснодарском крае» 27.02.2018 заключен договор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об оказании юридических услуг, по которому истцом оплачены услуги юриста в размере 16896,46 рублей, приложены кассовые чеки (л.д.50).</w:t>
      </w:r>
    </w:p>
    <w:p w:rsidR="00B44D43" w:rsidRDefault="00B44D43" w:rsidP="00B44D43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Учитывая объем работы представителя по досудебному урегулированию спора, характера спора, требований разумности, в том числе составления претензии, искового заявления, расчета убытков, сложности гражданского дела, объема проделанной представителем истца работы по представлению интересов в суде, участие представителя истца в нескольких судебных заседаниях, суд полагает возможным взыскать с ответчика расходы по оплате услуг представителя в сумме 10000 рублей.</w:t>
      </w:r>
    </w:p>
    <w:p w:rsidR="00B44D43" w:rsidRDefault="00B44D43" w:rsidP="00B44D43">
      <w:pPr>
        <w:pStyle w:val="msoclassbodytex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со ст. 103 ГПК РФ государственная пошлина, от уплаты которой истец освобожден, взыскивается с ответчика, не освобожденного от уплаты судебных расходов, пропорционально удовлетворенной части исковых требований. В этом случае взысканные суммы зачисляются в доход бюджета, за счет средств которого они были возмещены, а государственная пошлина - в соответствующий бюджет согласно нормативам отчислений, установленным бюджетным законодательством Российской Федерации.</w:t>
      </w:r>
    </w:p>
    <w:p w:rsidR="00B44D43" w:rsidRDefault="00B44D43" w:rsidP="00B44D43">
      <w:pPr>
        <w:pStyle w:val="msoclassa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Согласно порядку, установленному ст. ст. 50, 61.1, 61.2 БК РФ, по делам, рассматриваемым судами общей юрисдикции, мировыми судьями, государственная пошлина зачисляется в доход местного бюджета, за исключением случаев уплаты государственной пошлины по делам, рассматриваемым Верховным Судом Российской Федерации, которая зачисляется в доход федерального бюджета.</w:t>
      </w:r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Поскольку в соответствии с п. 3 ст. 17 Закона Российской Федерации «О защите прав потребителей»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4 п. 2 и п. 3 ст. 333.36 НК РФ потребители освобождаются от уплаты государственной пошлины, суд считает необходимым взыскать государственную пошлину в размере 2766,29 рублей с ответчика в доход местного бюджета.</w:t>
      </w:r>
    </w:p>
    <w:p w:rsidR="00B44D43" w:rsidRDefault="00B44D43" w:rsidP="00B44D43">
      <w:pPr>
        <w:pStyle w:val="msoclass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со ст. 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B44D43" w:rsidRDefault="00B44D43" w:rsidP="00B44D43">
      <w:pPr>
        <w:pStyle w:val="msoclass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силу ч. 2 ст. 195 ГПК РФ суд основывает решение только на тех доказательствах, которые были исследованы в судебном заседании.</w:t>
      </w:r>
    </w:p>
    <w:p w:rsidR="00B44D43" w:rsidRDefault="00B44D43" w:rsidP="00B44D43">
      <w:pPr>
        <w:pStyle w:val="msoclass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 оценивает доказательства, согласно ст. 67 ГПК РФ, по своему внутреннему убеждению, основанному на всестороннем, полном, объективном и непосредственном исследовании имеющихся в деле доказательств. Никакие доказательства не имеют для суда заранее установленной силы. Суд оценивает относимость, допустимость, достоверность каждого доказательства в отдельности, а также достаточность и взаимную связь доказательств в совокупности.</w:t>
      </w:r>
    </w:p>
    <w:p w:rsidR="00B44D43" w:rsidRDefault="00B44D43" w:rsidP="00B44D43">
      <w:pPr>
        <w:pStyle w:val="msoclass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основании изложенного и руководствуясь ст. 194-199 Гражданского процессуального кодекса Российской Федерации, суд</w:t>
      </w:r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решил:</w:t>
      </w:r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Исковые требования </w:t>
      </w:r>
      <w:proofErr w:type="spellStart"/>
      <w:r>
        <w:rPr>
          <w:rStyle w:val="fio1"/>
          <w:rFonts w:ascii="Arial" w:hAnsi="Arial" w:cs="Arial"/>
          <w:color w:val="000000"/>
          <w:sz w:val="21"/>
          <w:szCs w:val="21"/>
        </w:rPr>
        <w:t>Усаковой</w:t>
      </w:r>
      <w:proofErr w:type="spellEnd"/>
      <w:r>
        <w:rPr>
          <w:rStyle w:val="fio1"/>
          <w:rFonts w:ascii="Arial" w:hAnsi="Arial" w:cs="Arial"/>
          <w:color w:val="000000"/>
          <w:sz w:val="21"/>
          <w:szCs w:val="21"/>
        </w:rPr>
        <w:t xml:space="preserve"> Н. Г.</w:t>
      </w:r>
      <w:r>
        <w:rPr>
          <w:rFonts w:ascii="Arial" w:hAnsi="Arial" w:cs="Arial"/>
          <w:color w:val="000000"/>
          <w:sz w:val="21"/>
          <w:szCs w:val="21"/>
        </w:rPr>
        <w:t> к ООО «Центр лечебной косметологии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Каллиста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о взыскании сумм – удовлетворить частично.</w:t>
      </w:r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Взыскать с ООО «Центр лечебной косметологии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Каллиста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в пользу </w:t>
      </w:r>
      <w:proofErr w:type="spellStart"/>
      <w:r>
        <w:rPr>
          <w:rStyle w:val="fio1"/>
          <w:rFonts w:ascii="Arial" w:hAnsi="Arial" w:cs="Arial"/>
          <w:color w:val="000000"/>
          <w:sz w:val="21"/>
          <w:szCs w:val="21"/>
        </w:rPr>
        <w:t>Усаковой</w:t>
      </w:r>
      <w:proofErr w:type="spellEnd"/>
      <w:r>
        <w:rPr>
          <w:rStyle w:val="fio1"/>
          <w:rFonts w:ascii="Arial" w:hAnsi="Arial" w:cs="Arial"/>
          <w:color w:val="000000"/>
          <w:sz w:val="21"/>
          <w:szCs w:val="21"/>
        </w:rPr>
        <w:t xml:space="preserve"> Н. Г.</w:t>
      </w:r>
      <w:r>
        <w:rPr>
          <w:rFonts w:ascii="Arial" w:hAnsi="Arial" w:cs="Arial"/>
          <w:color w:val="000000"/>
          <w:sz w:val="21"/>
          <w:szCs w:val="21"/>
        </w:rPr>
        <w:t> уплаченные по договору денежные средства в размере 85543 рубля, компенсацию морального вреда в размере 5000 рублей и расходы по оплате услуг представителя в размере 10000 рублей, а всего – 100543 рубля.</w:t>
      </w:r>
      <w:bookmarkStart w:id="0" w:name="_GoBack"/>
      <w:bookmarkEnd w:id="0"/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удовлетворении остальной части исковых требований – отказать.</w:t>
      </w:r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Взыскать с ООО «Центр лечебной косметологии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Каллиста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в доход местного бюджета государственную пошлину в размере 2766 рублей 29 копеек.</w:t>
      </w:r>
    </w:p>
    <w:p w:rsidR="00B44D43" w:rsidRDefault="00B44D43" w:rsidP="00B44D43">
      <w:pPr>
        <w:pStyle w:val="msoclas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 суда может быть обжаловано в судебную коллегию по гражданским делам Краснодарского краевого суда через Первомайский районный суд г. Краснодара путем подачи апелляционной жалобы в течение одного месяца с момента его вынесения.</w:t>
      </w:r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Судья Первомайского</w:t>
      </w:r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районного суда г. Краснодара                                  Л.П.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Гордийчук</w:t>
      </w:r>
      <w:proofErr w:type="spellEnd"/>
    </w:p>
    <w:p w:rsidR="00B44D43" w:rsidRDefault="00B44D43" w:rsidP="00B44D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Мотивированное решение составлено 01.06.2018.</w:t>
      </w:r>
    </w:p>
    <w:p w:rsidR="004B538B" w:rsidRDefault="00B44D43"/>
    <w:sectPr w:rsidR="004B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6E"/>
    <w:rsid w:val="005F5F6E"/>
    <w:rsid w:val="00A70ECC"/>
    <w:rsid w:val="00B44D43"/>
    <w:rsid w:val="00D3341A"/>
    <w:rsid w:val="00E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1E3E8-0017-4EF3-925A-B37C18F2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er2">
    <w:name w:val="nomer2"/>
    <w:basedOn w:val="a0"/>
    <w:rsid w:val="00B44D43"/>
  </w:style>
  <w:style w:type="character" w:customStyle="1" w:styleId="data2">
    <w:name w:val="data2"/>
    <w:basedOn w:val="a0"/>
    <w:rsid w:val="00B44D43"/>
  </w:style>
  <w:style w:type="character" w:customStyle="1" w:styleId="fio1">
    <w:name w:val="fio1"/>
    <w:basedOn w:val="a0"/>
    <w:rsid w:val="00B44D43"/>
  </w:style>
  <w:style w:type="paragraph" w:customStyle="1" w:styleId="msoclassmsoclassa5">
    <w:name w:val="msoclassmsoclassa5"/>
    <w:basedOn w:val="a"/>
    <w:rsid w:val="00B4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classa8">
    <w:name w:val="msoclassa8"/>
    <w:basedOn w:val="a"/>
    <w:rsid w:val="00B4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er3">
    <w:name w:val="nomer3"/>
    <w:basedOn w:val="a0"/>
    <w:rsid w:val="00B44D43"/>
  </w:style>
  <w:style w:type="character" w:customStyle="1" w:styleId="nomer6">
    <w:name w:val="nomer6"/>
    <w:basedOn w:val="a0"/>
    <w:rsid w:val="00B44D43"/>
  </w:style>
  <w:style w:type="character" w:customStyle="1" w:styleId="nomer4">
    <w:name w:val="nomer4"/>
    <w:basedOn w:val="a0"/>
    <w:rsid w:val="00B44D43"/>
  </w:style>
  <w:style w:type="paragraph" w:customStyle="1" w:styleId="msoclass20">
    <w:name w:val="msoclass20"/>
    <w:basedOn w:val="a"/>
    <w:rsid w:val="00B4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er7">
    <w:name w:val="nomer7"/>
    <w:basedOn w:val="a0"/>
    <w:rsid w:val="00B44D43"/>
  </w:style>
  <w:style w:type="character" w:customStyle="1" w:styleId="nomer5">
    <w:name w:val="nomer5"/>
    <w:basedOn w:val="a0"/>
    <w:rsid w:val="00B44D43"/>
  </w:style>
  <w:style w:type="paragraph" w:customStyle="1" w:styleId="msoclassmsoclassconsplusnormal">
    <w:name w:val="msoclassmsoclassconsplusnormal"/>
    <w:basedOn w:val="a"/>
    <w:rsid w:val="00B4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classbodytext">
    <w:name w:val="msoclassbodytext"/>
    <w:basedOn w:val="a"/>
    <w:rsid w:val="00B4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classa4">
    <w:name w:val="msoclassa4"/>
    <w:basedOn w:val="a"/>
    <w:rsid w:val="00B4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class1">
    <w:name w:val="msoclass1"/>
    <w:basedOn w:val="a"/>
    <w:rsid w:val="00B4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Смотрова М.В</dc:creator>
  <cp:keywords/>
  <dc:description/>
  <cp:lastModifiedBy>Смотрова М.В</cp:lastModifiedBy>
  <cp:revision>2</cp:revision>
  <cp:lastPrinted>2018-08-10T06:07:00Z</cp:lastPrinted>
  <dcterms:created xsi:type="dcterms:W3CDTF">2018-08-10T06:08:00Z</dcterms:created>
  <dcterms:modified xsi:type="dcterms:W3CDTF">2018-08-10T06:08:00Z</dcterms:modified>
</cp:coreProperties>
</file>